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167" w:rsidRPr="002712F5" w:rsidRDefault="00C40167" w:rsidP="00C40167">
      <w:pPr>
        <w:jc w:val="center"/>
        <w:rPr>
          <w:sz w:val="44"/>
          <w:szCs w:val="44"/>
        </w:rPr>
      </w:pPr>
      <w:r w:rsidRPr="002712F5">
        <w:rPr>
          <w:rFonts w:hint="eastAsia"/>
          <w:sz w:val="44"/>
          <w:szCs w:val="44"/>
        </w:rPr>
        <w:t>常州工学院公用房移交表</w:t>
      </w:r>
      <w:r w:rsidR="00AF6ABD">
        <w:rPr>
          <w:rFonts w:hint="eastAsia"/>
          <w:sz w:val="44"/>
          <w:szCs w:val="44"/>
        </w:rPr>
        <w:t>(2024</w:t>
      </w:r>
      <w:r w:rsidR="00AF6ABD">
        <w:rPr>
          <w:rFonts w:hint="eastAsia"/>
          <w:sz w:val="44"/>
          <w:szCs w:val="44"/>
        </w:rPr>
        <w:t>试用版</w:t>
      </w:r>
      <w:r w:rsidR="00AF6ABD">
        <w:rPr>
          <w:rFonts w:hint="eastAsia"/>
          <w:sz w:val="44"/>
          <w:szCs w:val="44"/>
        </w:rPr>
        <w:t>)</w:t>
      </w:r>
    </w:p>
    <w:tbl>
      <w:tblPr>
        <w:tblStyle w:val="a5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1512"/>
        <w:gridCol w:w="1512"/>
        <w:gridCol w:w="3024"/>
      </w:tblGrid>
      <w:tr w:rsidR="00C40167" w:rsidTr="000F7BEF"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C40167" w:rsidRDefault="00C40167" w:rsidP="002712F5">
            <w:pPr>
              <w:rPr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C40167" w:rsidRDefault="00C40167" w:rsidP="00C40167">
            <w:pPr>
              <w:jc w:val="right"/>
              <w:rPr>
                <w:sz w:val="28"/>
                <w:szCs w:val="28"/>
              </w:rPr>
            </w:pPr>
            <w:r w:rsidRPr="00C40167">
              <w:rPr>
                <w:rFonts w:hint="eastAsia"/>
                <w:sz w:val="28"/>
                <w:szCs w:val="28"/>
              </w:rPr>
              <w:t>移交</w:t>
            </w:r>
            <w:r w:rsidRPr="000B27ED">
              <w:rPr>
                <w:rFonts w:hint="eastAsia"/>
                <w:sz w:val="28"/>
                <w:szCs w:val="28"/>
              </w:rPr>
              <w:t>日期：</w:t>
            </w:r>
            <w:r w:rsidRPr="00C4016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B04436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C4016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B04436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C4016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 w:rsidRPr="00C4016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B04436"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Pr="00C40167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2712F5" w:rsidTr="00D00503">
        <w:trPr>
          <w:trHeight w:val="8252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2F5" w:rsidRPr="00C40167" w:rsidRDefault="00B24A11" w:rsidP="002712F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一、移交资产</w:t>
            </w:r>
            <w:r w:rsidR="002712F5" w:rsidRPr="00C40167">
              <w:rPr>
                <w:rFonts w:hint="eastAsia"/>
                <w:sz w:val="28"/>
                <w:szCs w:val="28"/>
              </w:rPr>
              <w:t>和</w:t>
            </w:r>
            <w:r w:rsidRPr="00C40167">
              <w:rPr>
                <w:rFonts w:hint="eastAsia"/>
                <w:sz w:val="28"/>
                <w:szCs w:val="28"/>
              </w:rPr>
              <w:t>房间遗留物品</w:t>
            </w:r>
            <w:r w:rsidR="002712F5" w:rsidRPr="00C40167">
              <w:rPr>
                <w:rFonts w:hint="eastAsia"/>
                <w:sz w:val="28"/>
                <w:szCs w:val="28"/>
              </w:rPr>
              <w:t>明细</w:t>
            </w:r>
          </w:p>
          <w:p w:rsidR="00B04436" w:rsidRPr="00FD71C9" w:rsidRDefault="002712F5" w:rsidP="00FD71C9">
            <w:pPr>
              <w:spacing w:line="360" w:lineRule="auto"/>
              <w:ind w:firstLine="570"/>
              <w:rPr>
                <w:sz w:val="24"/>
                <w:szCs w:val="24"/>
              </w:rPr>
            </w:pPr>
            <w:r w:rsidRPr="00FD71C9">
              <w:rPr>
                <w:rFonts w:hint="eastAsia"/>
                <w:sz w:val="24"/>
                <w:szCs w:val="24"/>
              </w:rPr>
              <w:t>1</w:t>
            </w:r>
            <w:r w:rsidRPr="00FD71C9">
              <w:rPr>
                <w:rFonts w:hint="eastAsia"/>
                <w:sz w:val="24"/>
                <w:szCs w:val="24"/>
              </w:rPr>
              <w:t>、</w:t>
            </w:r>
            <w:r w:rsidR="00480E3F" w:rsidRPr="00FD71C9">
              <w:rPr>
                <w:rFonts w:hint="eastAsia"/>
                <w:sz w:val="24"/>
                <w:szCs w:val="24"/>
              </w:rPr>
              <w:t>公用房</w:t>
            </w:r>
            <w:r w:rsidR="00480E3F" w:rsidRPr="00FD71C9"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="00480E3F" w:rsidRPr="00FD71C9">
              <w:rPr>
                <w:rFonts w:hint="eastAsia"/>
                <w:sz w:val="24"/>
                <w:szCs w:val="24"/>
              </w:rPr>
              <w:t>间，</w:t>
            </w:r>
            <w:r w:rsidR="00FD71C9" w:rsidRPr="00FD71C9">
              <w:rPr>
                <w:rFonts w:hint="eastAsia"/>
                <w:sz w:val="24"/>
                <w:szCs w:val="24"/>
              </w:rPr>
              <w:t>建筑面积</w:t>
            </w:r>
            <w:r w:rsidR="00227B2E">
              <w:rPr>
                <w:rFonts w:hint="eastAsia"/>
                <w:sz w:val="24"/>
                <w:szCs w:val="24"/>
              </w:rPr>
              <w:t>共</w:t>
            </w:r>
            <w:r w:rsidR="00FD71C9" w:rsidRPr="00FD71C9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="00227B2E" w:rsidRPr="00227B2E">
              <w:rPr>
                <w:rFonts w:hint="eastAsia"/>
                <w:sz w:val="24"/>
                <w:szCs w:val="24"/>
              </w:rPr>
              <w:t>平方米</w:t>
            </w:r>
            <w:r w:rsidR="00FD71C9" w:rsidRPr="00FD71C9">
              <w:rPr>
                <w:rFonts w:hint="eastAsia"/>
                <w:sz w:val="24"/>
                <w:szCs w:val="24"/>
              </w:rPr>
              <w:t>，使用面积</w:t>
            </w:r>
            <w:r w:rsidR="00FD71C9" w:rsidRPr="00FD71C9"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  <w:r w:rsidR="00227B2E" w:rsidRPr="00227B2E">
              <w:rPr>
                <w:rFonts w:hint="eastAsia"/>
                <w:sz w:val="24"/>
                <w:szCs w:val="24"/>
              </w:rPr>
              <w:t>平方米</w:t>
            </w:r>
            <w:r w:rsidR="00D00503" w:rsidRPr="00FD71C9">
              <w:rPr>
                <w:rFonts w:hint="eastAsia"/>
                <w:sz w:val="24"/>
                <w:szCs w:val="24"/>
              </w:rPr>
              <w:t>，</w:t>
            </w:r>
            <w:r w:rsidR="00D00503" w:rsidRPr="00D00503">
              <w:rPr>
                <w:rFonts w:hint="eastAsia"/>
                <w:sz w:val="24"/>
                <w:szCs w:val="24"/>
              </w:rPr>
              <w:t>钥匙</w:t>
            </w:r>
            <w:r w:rsidR="00227B2E">
              <w:rPr>
                <w:rFonts w:hint="eastAsia"/>
                <w:sz w:val="24"/>
                <w:szCs w:val="24"/>
              </w:rPr>
              <w:t>共</w:t>
            </w:r>
            <w:r w:rsidR="00D00503"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  <w:r w:rsidR="00227B2E"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 w:rsidR="00D00503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D00503" w:rsidRPr="00FD71C9">
              <w:rPr>
                <w:rFonts w:hint="eastAsia"/>
                <w:sz w:val="24"/>
                <w:szCs w:val="24"/>
              </w:rPr>
              <w:t>把</w:t>
            </w:r>
            <w:r w:rsidR="00FD71C9" w:rsidRPr="00FD71C9">
              <w:rPr>
                <w:rFonts w:hint="eastAsia"/>
                <w:sz w:val="24"/>
                <w:szCs w:val="24"/>
              </w:rPr>
              <w:t>（</w:t>
            </w:r>
            <w:r w:rsidR="00227B2E" w:rsidRPr="00FD71C9">
              <w:rPr>
                <w:rFonts w:hint="eastAsia"/>
                <w:sz w:val="24"/>
                <w:szCs w:val="24"/>
              </w:rPr>
              <w:t>详见</w:t>
            </w:r>
            <w:r w:rsidR="00FD71C9" w:rsidRPr="00FD71C9">
              <w:rPr>
                <w:rFonts w:hint="eastAsia"/>
                <w:sz w:val="24"/>
                <w:szCs w:val="24"/>
              </w:rPr>
              <w:t>附件</w:t>
            </w:r>
            <w:r w:rsidR="00FD71C9" w:rsidRPr="00FD71C9">
              <w:rPr>
                <w:rFonts w:hint="eastAsia"/>
                <w:sz w:val="24"/>
                <w:szCs w:val="24"/>
              </w:rPr>
              <w:t>1</w:t>
            </w:r>
            <w:r w:rsidR="00FD71C9" w:rsidRPr="00FD71C9">
              <w:rPr>
                <w:rFonts w:hint="eastAsia"/>
                <w:sz w:val="24"/>
                <w:szCs w:val="24"/>
              </w:rPr>
              <w:t>：公用房移交明细表）；</w:t>
            </w:r>
          </w:p>
          <w:p w:rsidR="002712F5" w:rsidRPr="00FD71C9" w:rsidRDefault="00480E3F" w:rsidP="00FD71C9">
            <w:pPr>
              <w:spacing w:line="360" w:lineRule="auto"/>
              <w:ind w:firstLine="570"/>
              <w:rPr>
                <w:sz w:val="24"/>
                <w:szCs w:val="24"/>
              </w:rPr>
            </w:pPr>
            <w:r w:rsidRPr="00FD71C9">
              <w:rPr>
                <w:rFonts w:hint="eastAsia"/>
                <w:sz w:val="24"/>
                <w:szCs w:val="24"/>
              </w:rPr>
              <w:t>2</w:t>
            </w:r>
            <w:r w:rsidRPr="00FD71C9">
              <w:rPr>
                <w:rFonts w:hint="eastAsia"/>
                <w:sz w:val="24"/>
                <w:szCs w:val="24"/>
              </w:rPr>
              <w:t>、移交</w:t>
            </w:r>
            <w:r w:rsidR="00227B2E">
              <w:rPr>
                <w:rFonts w:hint="eastAsia"/>
                <w:sz w:val="24"/>
                <w:szCs w:val="24"/>
              </w:rPr>
              <w:t>系统在册</w:t>
            </w:r>
            <w:r w:rsidR="00B04436" w:rsidRPr="00FD71C9">
              <w:rPr>
                <w:rFonts w:hint="eastAsia"/>
                <w:sz w:val="24"/>
                <w:szCs w:val="24"/>
              </w:rPr>
              <w:t>资产：共</w:t>
            </w:r>
            <w:r w:rsidR="00B04436" w:rsidRPr="00FD71C9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B04436" w:rsidRPr="00FD71C9">
              <w:rPr>
                <w:rFonts w:hint="eastAsia"/>
                <w:sz w:val="24"/>
                <w:szCs w:val="24"/>
              </w:rPr>
              <w:t xml:space="preserve"> </w:t>
            </w:r>
            <w:r w:rsidR="00B04436" w:rsidRPr="00FD71C9">
              <w:rPr>
                <w:rFonts w:hint="eastAsia"/>
                <w:sz w:val="24"/>
                <w:szCs w:val="24"/>
              </w:rPr>
              <w:t>台（件）；共计</w:t>
            </w:r>
            <w:r w:rsidR="00B04436" w:rsidRPr="00FD71C9">
              <w:rPr>
                <w:rFonts w:hint="eastAsia"/>
                <w:sz w:val="24"/>
                <w:szCs w:val="24"/>
                <w:u w:val="single"/>
              </w:rPr>
              <w:t xml:space="preserve">      </w:t>
            </w:r>
            <w:r w:rsidR="00B04436" w:rsidRPr="00FD71C9">
              <w:rPr>
                <w:rFonts w:hint="eastAsia"/>
                <w:sz w:val="24"/>
                <w:szCs w:val="24"/>
              </w:rPr>
              <w:t>元</w:t>
            </w:r>
            <w:r w:rsidR="00324135" w:rsidRPr="00FD71C9">
              <w:rPr>
                <w:rFonts w:hint="eastAsia"/>
                <w:sz w:val="24"/>
                <w:szCs w:val="24"/>
              </w:rPr>
              <w:t>（</w:t>
            </w:r>
            <w:r w:rsidR="00D5629F" w:rsidRPr="00FD71C9">
              <w:rPr>
                <w:rFonts w:hint="eastAsia"/>
                <w:sz w:val="24"/>
                <w:szCs w:val="24"/>
              </w:rPr>
              <w:t>详见附件</w:t>
            </w:r>
            <w:r w:rsidR="00960446" w:rsidRPr="00FD71C9">
              <w:rPr>
                <w:rFonts w:hint="eastAsia"/>
                <w:sz w:val="24"/>
                <w:szCs w:val="24"/>
              </w:rPr>
              <w:t>2</w:t>
            </w:r>
            <w:r w:rsidR="00227B2E">
              <w:rPr>
                <w:rFonts w:hint="eastAsia"/>
                <w:sz w:val="24"/>
                <w:szCs w:val="24"/>
              </w:rPr>
              <w:t>资产及物品</w:t>
            </w:r>
            <w:r w:rsidR="00D5629F" w:rsidRPr="00FD71C9">
              <w:rPr>
                <w:rFonts w:hint="eastAsia"/>
                <w:sz w:val="24"/>
                <w:szCs w:val="24"/>
              </w:rPr>
              <w:t>移交明细表</w:t>
            </w:r>
            <w:r w:rsidR="00324135" w:rsidRPr="00FD71C9">
              <w:rPr>
                <w:rFonts w:hint="eastAsia"/>
                <w:sz w:val="24"/>
                <w:szCs w:val="24"/>
              </w:rPr>
              <w:t>）</w:t>
            </w:r>
            <w:r w:rsidRPr="00FD71C9">
              <w:rPr>
                <w:rFonts w:hint="eastAsia"/>
                <w:sz w:val="24"/>
                <w:szCs w:val="24"/>
              </w:rPr>
              <w:t>；</w:t>
            </w:r>
          </w:p>
          <w:p w:rsidR="00B04436" w:rsidRPr="00FD71C9" w:rsidRDefault="00480E3F" w:rsidP="00FD71C9">
            <w:pPr>
              <w:spacing w:line="360" w:lineRule="auto"/>
              <w:ind w:firstLine="570"/>
              <w:rPr>
                <w:sz w:val="24"/>
                <w:szCs w:val="24"/>
              </w:rPr>
            </w:pPr>
            <w:r w:rsidRPr="00FD71C9">
              <w:rPr>
                <w:rFonts w:hint="eastAsia"/>
                <w:sz w:val="24"/>
                <w:szCs w:val="24"/>
              </w:rPr>
              <w:t>3</w:t>
            </w:r>
            <w:r w:rsidR="002712F5" w:rsidRPr="00FD71C9">
              <w:rPr>
                <w:rFonts w:hint="eastAsia"/>
                <w:sz w:val="24"/>
                <w:szCs w:val="24"/>
              </w:rPr>
              <w:t>、</w:t>
            </w:r>
            <w:r w:rsidR="00B04436" w:rsidRPr="00FD71C9">
              <w:rPr>
                <w:rFonts w:hint="eastAsia"/>
                <w:sz w:val="24"/>
                <w:szCs w:val="24"/>
              </w:rPr>
              <w:t>公用房附属资产：</w:t>
            </w:r>
            <w:r w:rsidRPr="00FD71C9">
              <w:rPr>
                <w:rFonts w:hint="eastAsia"/>
                <w:sz w:val="24"/>
                <w:szCs w:val="24"/>
              </w:rPr>
              <w:t>共</w:t>
            </w:r>
            <w:r w:rsidRPr="00FD71C9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Pr="00FD71C9">
              <w:rPr>
                <w:rFonts w:hint="eastAsia"/>
                <w:sz w:val="24"/>
                <w:szCs w:val="24"/>
              </w:rPr>
              <w:t xml:space="preserve"> </w:t>
            </w:r>
            <w:r w:rsidRPr="00FD71C9">
              <w:rPr>
                <w:rFonts w:hint="eastAsia"/>
                <w:sz w:val="24"/>
                <w:szCs w:val="24"/>
              </w:rPr>
              <w:t>台（件）</w:t>
            </w:r>
            <w:r w:rsidR="00324135" w:rsidRPr="00FD71C9">
              <w:rPr>
                <w:rFonts w:hint="eastAsia"/>
                <w:sz w:val="24"/>
                <w:szCs w:val="24"/>
              </w:rPr>
              <w:t>（</w:t>
            </w:r>
            <w:r w:rsidR="00B24A11" w:rsidRPr="00FD71C9">
              <w:rPr>
                <w:rFonts w:hint="eastAsia"/>
                <w:sz w:val="24"/>
                <w:szCs w:val="24"/>
              </w:rPr>
              <w:t>例如：智慧校园路由</w:t>
            </w:r>
            <w:r w:rsidR="004D6352">
              <w:rPr>
                <w:rFonts w:hint="eastAsia"/>
                <w:sz w:val="24"/>
                <w:szCs w:val="24"/>
              </w:rPr>
              <w:t>、配电箱、消防探头、</w:t>
            </w:r>
            <w:r w:rsidR="00B24A11" w:rsidRPr="00FD71C9">
              <w:rPr>
                <w:rFonts w:hint="eastAsia"/>
                <w:sz w:val="24"/>
                <w:szCs w:val="24"/>
              </w:rPr>
              <w:t>安防摄像头等，</w:t>
            </w:r>
            <w:r w:rsidR="00324135" w:rsidRPr="00FD71C9">
              <w:rPr>
                <w:rFonts w:hint="eastAsia"/>
                <w:sz w:val="24"/>
                <w:szCs w:val="24"/>
              </w:rPr>
              <w:t>详见</w:t>
            </w:r>
            <w:r w:rsidR="00D5629F" w:rsidRPr="00FD71C9">
              <w:rPr>
                <w:rFonts w:hint="eastAsia"/>
                <w:sz w:val="24"/>
                <w:szCs w:val="24"/>
              </w:rPr>
              <w:t>附件</w:t>
            </w:r>
            <w:r w:rsidR="00960446" w:rsidRPr="00FD71C9">
              <w:rPr>
                <w:rFonts w:hint="eastAsia"/>
                <w:sz w:val="24"/>
                <w:szCs w:val="24"/>
              </w:rPr>
              <w:t>2</w:t>
            </w:r>
            <w:r w:rsidR="00227B2E">
              <w:rPr>
                <w:rFonts w:hint="eastAsia"/>
                <w:sz w:val="24"/>
                <w:szCs w:val="24"/>
              </w:rPr>
              <w:t>资产及物品</w:t>
            </w:r>
            <w:r w:rsidR="00324135" w:rsidRPr="00FD71C9">
              <w:rPr>
                <w:rFonts w:hint="eastAsia"/>
                <w:sz w:val="24"/>
                <w:szCs w:val="24"/>
              </w:rPr>
              <w:t>移交</w:t>
            </w:r>
            <w:r w:rsidR="00D5629F" w:rsidRPr="00FD71C9">
              <w:rPr>
                <w:rFonts w:hint="eastAsia"/>
                <w:sz w:val="24"/>
                <w:szCs w:val="24"/>
              </w:rPr>
              <w:t>明细表</w:t>
            </w:r>
            <w:r w:rsidR="00324135" w:rsidRPr="00FD71C9">
              <w:rPr>
                <w:rFonts w:hint="eastAsia"/>
                <w:sz w:val="24"/>
                <w:szCs w:val="24"/>
              </w:rPr>
              <w:t>）</w:t>
            </w:r>
            <w:r w:rsidRPr="00FD71C9">
              <w:rPr>
                <w:rFonts w:hint="eastAsia"/>
                <w:sz w:val="24"/>
                <w:szCs w:val="24"/>
              </w:rPr>
              <w:t>；</w:t>
            </w:r>
          </w:p>
          <w:p w:rsidR="00B04436" w:rsidRPr="00FD71C9" w:rsidRDefault="00D00503" w:rsidP="00FD71C9">
            <w:pPr>
              <w:spacing w:line="360" w:lineRule="auto"/>
              <w:ind w:firstLine="57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  <w:r w:rsidR="00B04436" w:rsidRPr="00FD71C9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其它</w:t>
            </w:r>
            <w:r w:rsidR="00B04436" w:rsidRPr="00FD71C9">
              <w:rPr>
                <w:rFonts w:hint="eastAsia"/>
                <w:sz w:val="24"/>
                <w:szCs w:val="24"/>
              </w:rPr>
              <w:t>废弃物</w:t>
            </w:r>
            <w:r>
              <w:rPr>
                <w:rFonts w:hint="eastAsia"/>
                <w:sz w:val="24"/>
                <w:szCs w:val="24"/>
              </w:rPr>
              <w:t>品</w:t>
            </w:r>
            <w:r w:rsidR="00B04436" w:rsidRPr="00FD71C9">
              <w:rPr>
                <w:rFonts w:hint="eastAsia"/>
                <w:sz w:val="24"/>
                <w:szCs w:val="24"/>
              </w:rPr>
              <w:t>：</w:t>
            </w:r>
            <w:r w:rsidR="00480E3F" w:rsidRPr="00FD71C9">
              <w:rPr>
                <w:rFonts w:hint="eastAsia"/>
                <w:sz w:val="24"/>
                <w:szCs w:val="24"/>
              </w:rPr>
              <w:t>共</w:t>
            </w:r>
            <w:r w:rsidR="00480E3F" w:rsidRPr="00FD71C9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 w:rsidR="00480E3F" w:rsidRPr="00FD71C9">
              <w:rPr>
                <w:rFonts w:hint="eastAsia"/>
                <w:sz w:val="24"/>
                <w:szCs w:val="24"/>
              </w:rPr>
              <w:t xml:space="preserve"> </w:t>
            </w:r>
            <w:r w:rsidR="00480E3F" w:rsidRPr="00FD71C9">
              <w:rPr>
                <w:rFonts w:hint="eastAsia"/>
                <w:sz w:val="24"/>
                <w:szCs w:val="24"/>
              </w:rPr>
              <w:t>台（件）</w:t>
            </w:r>
            <w:r w:rsidR="00324135" w:rsidRPr="00FD71C9">
              <w:rPr>
                <w:rFonts w:hint="eastAsia"/>
                <w:sz w:val="24"/>
                <w:szCs w:val="24"/>
              </w:rPr>
              <w:t>（</w:t>
            </w:r>
            <w:r w:rsidR="00D5629F" w:rsidRPr="00FD71C9">
              <w:rPr>
                <w:rFonts w:hint="eastAsia"/>
                <w:sz w:val="24"/>
                <w:szCs w:val="24"/>
              </w:rPr>
              <w:t>详见附件</w:t>
            </w:r>
            <w:r w:rsidR="00960446" w:rsidRPr="00FD71C9">
              <w:rPr>
                <w:rFonts w:hint="eastAsia"/>
                <w:sz w:val="24"/>
                <w:szCs w:val="24"/>
              </w:rPr>
              <w:t xml:space="preserve">2 </w:t>
            </w:r>
            <w:r w:rsidR="00227B2E">
              <w:rPr>
                <w:rFonts w:hint="eastAsia"/>
                <w:sz w:val="24"/>
                <w:szCs w:val="24"/>
              </w:rPr>
              <w:t>资产及物品</w:t>
            </w:r>
            <w:r w:rsidR="00D5629F" w:rsidRPr="00FD71C9">
              <w:rPr>
                <w:rFonts w:hint="eastAsia"/>
                <w:sz w:val="24"/>
                <w:szCs w:val="24"/>
              </w:rPr>
              <w:t>移交明细表</w:t>
            </w:r>
            <w:r w:rsidR="00324135" w:rsidRPr="00FD71C9">
              <w:rPr>
                <w:rFonts w:hint="eastAsia"/>
                <w:sz w:val="24"/>
                <w:szCs w:val="24"/>
              </w:rPr>
              <w:t>）</w:t>
            </w:r>
            <w:r w:rsidR="00480E3F" w:rsidRPr="00FD71C9">
              <w:rPr>
                <w:rFonts w:hint="eastAsia"/>
                <w:sz w:val="24"/>
                <w:szCs w:val="24"/>
              </w:rPr>
              <w:t>；</w:t>
            </w:r>
          </w:p>
          <w:p w:rsidR="002712F5" w:rsidRPr="002712F5" w:rsidRDefault="00B24A11" w:rsidP="00FD71C9">
            <w:pPr>
              <w:spacing w:line="360" w:lineRule="auto"/>
              <w:rPr>
                <w:sz w:val="28"/>
                <w:szCs w:val="28"/>
              </w:rPr>
            </w:pPr>
            <w:r w:rsidRPr="00FD71C9">
              <w:rPr>
                <w:rFonts w:hint="eastAsia"/>
                <w:sz w:val="24"/>
                <w:szCs w:val="24"/>
              </w:rPr>
              <w:t>二、</w:t>
            </w:r>
            <w:r w:rsidR="00FD71C9">
              <w:rPr>
                <w:rFonts w:hint="eastAsia"/>
                <w:sz w:val="24"/>
                <w:szCs w:val="24"/>
              </w:rPr>
              <w:t>其它</w:t>
            </w:r>
            <w:r w:rsidR="00BB3E62" w:rsidRPr="00FD71C9">
              <w:rPr>
                <w:rFonts w:hint="eastAsia"/>
                <w:sz w:val="24"/>
                <w:szCs w:val="24"/>
              </w:rPr>
              <w:t>情况说明：</w:t>
            </w:r>
          </w:p>
        </w:tc>
      </w:tr>
      <w:tr w:rsidR="00C40167" w:rsidTr="002712F5">
        <w:trPr>
          <w:trHeight w:val="2119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7" w:rsidRPr="00FD71C9" w:rsidRDefault="00C40167" w:rsidP="00FD71C9">
            <w:pPr>
              <w:spacing w:line="360" w:lineRule="auto"/>
              <w:rPr>
                <w:sz w:val="24"/>
                <w:szCs w:val="24"/>
              </w:rPr>
            </w:pPr>
            <w:r w:rsidRPr="00FD71C9">
              <w:rPr>
                <w:rFonts w:hint="eastAsia"/>
                <w:sz w:val="24"/>
                <w:szCs w:val="24"/>
              </w:rPr>
              <w:t>移交人签字：</w:t>
            </w:r>
          </w:p>
          <w:p w:rsidR="00E9485B" w:rsidRPr="00FD71C9" w:rsidRDefault="00E9485B" w:rsidP="00FD71C9">
            <w:pPr>
              <w:spacing w:line="360" w:lineRule="auto"/>
              <w:rPr>
                <w:sz w:val="24"/>
                <w:szCs w:val="24"/>
              </w:rPr>
            </w:pPr>
          </w:p>
          <w:p w:rsidR="00E9485B" w:rsidRPr="00FD71C9" w:rsidRDefault="00E9485B" w:rsidP="00FD71C9">
            <w:pPr>
              <w:spacing w:line="360" w:lineRule="auto"/>
              <w:rPr>
                <w:sz w:val="24"/>
                <w:szCs w:val="24"/>
              </w:rPr>
            </w:pPr>
            <w:r w:rsidRPr="00FD71C9">
              <w:rPr>
                <w:rFonts w:hint="eastAsia"/>
                <w:sz w:val="24"/>
                <w:szCs w:val="24"/>
              </w:rPr>
              <w:t>移交部门负责人签字：</w:t>
            </w:r>
          </w:p>
          <w:p w:rsidR="00E9485B" w:rsidRPr="00FD71C9" w:rsidRDefault="00E9485B" w:rsidP="00FD71C9">
            <w:pPr>
              <w:spacing w:line="360" w:lineRule="auto"/>
              <w:rPr>
                <w:sz w:val="24"/>
                <w:szCs w:val="24"/>
              </w:rPr>
            </w:pPr>
          </w:p>
          <w:p w:rsidR="00E9485B" w:rsidRPr="00FD71C9" w:rsidRDefault="00E9485B" w:rsidP="00FD71C9">
            <w:pPr>
              <w:spacing w:line="360" w:lineRule="auto"/>
              <w:rPr>
                <w:sz w:val="24"/>
                <w:szCs w:val="24"/>
              </w:rPr>
            </w:pPr>
            <w:r w:rsidRPr="00FD71C9">
              <w:rPr>
                <w:rFonts w:hint="eastAsia"/>
                <w:sz w:val="24"/>
                <w:szCs w:val="24"/>
              </w:rPr>
              <w:t>移交部门盖章：</w:t>
            </w:r>
          </w:p>
          <w:p w:rsidR="00E9485B" w:rsidRPr="00FD71C9" w:rsidRDefault="00E9485B" w:rsidP="00FD71C9">
            <w:pPr>
              <w:spacing w:line="360" w:lineRule="auto"/>
              <w:rPr>
                <w:sz w:val="24"/>
                <w:szCs w:val="24"/>
              </w:rPr>
            </w:pPr>
          </w:p>
          <w:p w:rsidR="00C40167" w:rsidRPr="00FD71C9" w:rsidRDefault="00C40167" w:rsidP="00FD71C9">
            <w:pPr>
              <w:spacing w:line="360" w:lineRule="auto"/>
              <w:rPr>
                <w:sz w:val="24"/>
                <w:szCs w:val="24"/>
              </w:rPr>
            </w:pPr>
            <w:r w:rsidRPr="00FD71C9"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7" w:rsidRPr="00FD71C9" w:rsidRDefault="00C40167" w:rsidP="00FD71C9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FD71C9">
              <w:rPr>
                <w:rFonts w:hint="eastAsia"/>
                <w:sz w:val="24"/>
                <w:szCs w:val="24"/>
              </w:rPr>
              <w:t>接收人签字</w:t>
            </w:r>
            <w:r w:rsidR="000F7BEF" w:rsidRPr="00FD71C9">
              <w:rPr>
                <w:rFonts w:hint="eastAsia"/>
                <w:sz w:val="24"/>
                <w:szCs w:val="24"/>
              </w:rPr>
              <w:t>：</w:t>
            </w:r>
          </w:p>
          <w:p w:rsidR="00E9485B" w:rsidRPr="00FD71C9" w:rsidRDefault="00E9485B" w:rsidP="00FD71C9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 w:rsidR="00E9485B" w:rsidRPr="00FD71C9" w:rsidRDefault="00E9485B" w:rsidP="00FD71C9">
            <w:pPr>
              <w:spacing w:line="360" w:lineRule="auto"/>
              <w:rPr>
                <w:sz w:val="24"/>
                <w:szCs w:val="24"/>
              </w:rPr>
            </w:pPr>
            <w:r w:rsidRPr="00FD71C9">
              <w:rPr>
                <w:rFonts w:hint="eastAsia"/>
                <w:sz w:val="24"/>
                <w:szCs w:val="24"/>
              </w:rPr>
              <w:t>接收部门负责人签字：</w:t>
            </w:r>
          </w:p>
          <w:p w:rsidR="00E9485B" w:rsidRPr="00FD71C9" w:rsidRDefault="00E9485B" w:rsidP="00FD71C9">
            <w:pPr>
              <w:spacing w:line="360" w:lineRule="auto"/>
              <w:rPr>
                <w:sz w:val="24"/>
                <w:szCs w:val="24"/>
              </w:rPr>
            </w:pPr>
          </w:p>
          <w:p w:rsidR="00E9485B" w:rsidRPr="00FD71C9" w:rsidRDefault="00B24A11" w:rsidP="00FD71C9">
            <w:pPr>
              <w:spacing w:line="360" w:lineRule="auto"/>
              <w:rPr>
                <w:sz w:val="24"/>
                <w:szCs w:val="24"/>
              </w:rPr>
            </w:pPr>
            <w:r w:rsidRPr="00FD71C9">
              <w:rPr>
                <w:rFonts w:hint="eastAsia"/>
                <w:sz w:val="24"/>
                <w:szCs w:val="24"/>
              </w:rPr>
              <w:t>接收</w:t>
            </w:r>
            <w:r w:rsidR="00E9485B" w:rsidRPr="00FD71C9">
              <w:rPr>
                <w:rFonts w:hint="eastAsia"/>
                <w:sz w:val="24"/>
                <w:szCs w:val="24"/>
              </w:rPr>
              <w:t>部门盖章：</w:t>
            </w:r>
          </w:p>
          <w:p w:rsidR="00E9485B" w:rsidRPr="00FD71C9" w:rsidRDefault="00E9485B" w:rsidP="00FD71C9">
            <w:pPr>
              <w:spacing w:line="360" w:lineRule="auto"/>
              <w:rPr>
                <w:sz w:val="24"/>
                <w:szCs w:val="24"/>
              </w:rPr>
            </w:pPr>
          </w:p>
          <w:p w:rsidR="00C40167" w:rsidRPr="00FD71C9" w:rsidRDefault="00886EEA" w:rsidP="00FD71C9">
            <w:pPr>
              <w:spacing w:line="360" w:lineRule="auto"/>
              <w:rPr>
                <w:sz w:val="24"/>
                <w:szCs w:val="24"/>
              </w:rPr>
            </w:pPr>
            <w:r w:rsidRPr="00FD71C9">
              <w:rPr>
                <w:rFonts w:hint="eastAsia"/>
                <w:sz w:val="24"/>
                <w:szCs w:val="24"/>
              </w:rPr>
              <w:t>日期：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167" w:rsidRPr="00FD71C9" w:rsidRDefault="00E9485B" w:rsidP="00FD71C9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  <w:r w:rsidRPr="00FD71C9">
              <w:rPr>
                <w:rFonts w:hint="eastAsia"/>
                <w:sz w:val="24"/>
                <w:szCs w:val="24"/>
              </w:rPr>
              <w:t>国资处经办人</w:t>
            </w:r>
            <w:r w:rsidR="00C40167" w:rsidRPr="00FD71C9">
              <w:rPr>
                <w:rFonts w:hint="eastAsia"/>
                <w:sz w:val="24"/>
                <w:szCs w:val="24"/>
              </w:rPr>
              <w:t>签字</w:t>
            </w:r>
            <w:r w:rsidR="000F7BEF" w:rsidRPr="00FD71C9">
              <w:rPr>
                <w:rFonts w:hint="eastAsia"/>
                <w:sz w:val="24"/>
                <w:szCs w:val="24"/>
              </w:rPr>
              <w:t>：</w:t>
            </w:r>
          </w:p>
          <w:p w:rsidR="00E9485B" w:rsidRPr="00FD71C9" w:rsidRDefault="00E9485B" w:rsidP="00FD71C9">
            <w:pPr>
              <w:widowControl/>
              <w:spacing w:line="360" w:lineRule="auto"/>
              <w:jc w:val="left"/>
              <w:rPr>
                <w:sz w:val="24"/>
                <w:szCs w:val="24"/>
              </w:rPr>
            </w:pPr>
          </w:p>
          <w:p w:rsidR="00E9485B" w:rsidRPr="00FD71C9" w:rsidRDefault="00E9485B" w:rsidP="00FD71C9">
            <w:pPr>
              <w:spacing w:line="360" w:lineRule="auto"/>
              <w:rPr>
                <w:sz w:val="24"/>
                <w:szCs w:val="24"/>
              </w:rPr>
            </w:pPr>
            <w:r w:rsidRPr="00FD71C9">
              <w:rPr>
                <w:rFonts w:hint="eastAsia"/>
                <w:sz w:val="24"/>
                <w:szCs w:val="24"/>
              </w:rPr>
              <w:t>国资处负责人签字：</w:t>
            </w:r>
          </w:p>
          <w:p w:rsidR="00E9485B" w:rsidRPr="00FD71C9" w:rsidRDefault="00E9485B" w:rsidP="00FD71C9">
            <w:pPr>
              <w:spacing w:line="360" w:lineRule="auto"/>
              <w:rPr>
                <w:sz w:val="24"/>
                <w:szCs w:val="24"/>
              </w:rPr>
            </w:pPr>
          </w:p>
          <w:p w:rsidR="00E9485B" w:rsidRPr="00FD71C9" w:rsidRDefault="00B24A11" w:rsidP="00FD71C9">
            <w:pPr>
              <w:spacing w:line="360" w:lineRule="auto"/>
              <w:rPr>
                <w:sz w:val="24"/>
                <w:szCs w:val="24"/>
              </w:rPr>
            </w:pPr>
            <w:r w:rsidRPr="00FD71C9">
              <w:rPr>
                <w:rFonts w:hint="eastAsia"/>
                <w:sz w:val="24"/>
                <w:szCs w:val="24"/>
              </w:rPr>
              <w:t>国资处</w:t>
            </w:r>
            <w:r w:rsidR="00E9485B" w:rsidRPr="00FD71C9">
              <w:rPr>
                <w:rFonts w:hint="eastAsia"/>
                <w:sz w:val="24"/>
                <w:szCs w:val="24"/>
              </w:rPr>
              <w:t>盖章：</w:t>
            </w:r>
          </w:p>
          <w:p w:rsidR="00E9485B" w:rsidRPr="00FD71C9" w:rsidRDefault="00E9485B" w:rsidP="00FD71C9">
            <w:pPr>
              <w:spacing w:line="360" w:lineRule="auto"/>
              <w:rPr>
                <w:sz w:val="24"/>
                <w:szCs w:val="24"/>
              </w:rPr>
            </w:pPr>
          </w:p>
          <w:p w:rsidR="00C40167" w:rsidRPr="00FD71C9" w:rsidRDefault="000F7BEF" w:rsidP="00FD71C9">
            <w:pPr>
              <w:spacing w:line="360" w:lineRule="auto"/>
              <w:rPr>
                <w:sz w:val="24"/>
                <w:szCs w:val="24"/>
              </w:rPr>
            </w:pPr>
            <w:r w:rsidRPr="00FD71C9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:rsidR="00B04436" w:rsidRPr="00D5629F" w:rsidRDefault="000F7BEF">
      <w:r w:rsidRPr="00D5629F">
        <w:rPr>
          <w:rFonts w:hint="eastAsia"/>
        </w:rPr>
        <w:t>注：</w:t>
      </w:r>
      <w:r w:rsidR="00D5629F" w:rsidRPr="00D5629F">
        <w:rPr>
          <w:rFonts w:hint="eastAsia"/>
        </w:rPr>
        <w:t>1</w:t>
      </w:r>
      <w:r w:rsidR="00D5629F" w:rsidRPr="00D5629F">
        <w:rPr>
          <w:rFonts w:ascii="宋体" w:hAnsi="宋体" w:hint="eastAsia"/>
        </w:rPr>
        <w:t>.</w:t>
      </w:r>
      <w:r w:rsidRPr="00D5629F">
        <w:rPr>
          <w:rFonts w:hint="eastAsia"/>
        </w:rPr>
        <w:t>本表一式三份，移交单位</w:t>
      </w:r>
      <w:r w:rsidR="00D5629F" w:rsidRPr="00D5629F">
        <w:rPr>
          <w:rFonts w:hint="eastAsia"/>
        </w:rPr>
        <w:t>、接收单位以及国有资产管理处</w:t>
      </w:r>
      <w:r w:rsidRPr="00D5629F">
        <w:rPr>
          <w:rFonts w:hint="eastAsia"/>
        </w:rPr>
        <w:t>各留存一份。</w:t>
      </w:r>
    </w:p>
    <w:p w:rsidR="00D5629F" w:rsidRPr="00D5629F" w:rsidRDefault="00D5629F">
      <w:r w:rsidRPr="00D5629F">
        <w:t>2</w:t>
      </w:r>
      <w:r w:rsidRPr="00D5629F">
        <w:rPr>
          <w:rFonts w:hint="eastAsia"/>
        </w:rPr>
        <w:t>.</w:t>
      </w:r>
      <w:r w:rsidRPr="00D5629F">
        <w:rPr>
          <w:rFonts w:hint="eastAsia"/>
        </w:rPr>
        <w:t>交接完成后，移交单位资产管理员和房产管理员在资产系统和房产系统中</w:t>
      </w:r>
      <w:r w:rsidR="00D00503" w:rsidRPr="00D5629F">
        <w:rPr>
          <w:rFonts w:hint="eastAsia"/>
        </w:rPr>
        <w:t>及时</w:t>
      </w:r>
      <w:r w:rsidR="00D00503">
        <w:rPr>
          <w:rFonts w:hint="eastAsia"/>
        </w:rPr>
        <w:t>发起调拨申请</w:t>
      </w:r>
      <w:r w:rsidR="00D53E8B">
        <w:rPr>
          <w:rFonts w:hint="eastAsia"/>
        </w:rPr>
        <w:t>，</w:t>
      </w:r>
      <w:r w:rsidR="00D53E8B" w:rsidRPr="00D53E8B">
        <w:rPr>
          <w:rFonts w:hint="eastAsia"/>
          <w:b/>
          <w:color w:val="FF0000"/>
        </w:rPr>
        <w:t>并上</w:t>
      </w:r>
      <w:proofErr w:type="gramStart"/>
      <w:r w:rsidR="00D53E8B" w:rsidRPr="00D53E8B">
        <w:rPr>
          <w:rFonts w:hint="eastAsia"/>
          <w:b/>
          <w:color w:val="FF0000"/>
        </w:rPr>
        <w:t>传本表</w:t>
      </w:r>
      <w:proofErr w:type="gramEnd"/>
      <w:r w:rsidR="00D53E8B" w:rsidRPr="00D53E8B">
        <w:rPr>
          <w:rFonts w:hint="eastAsia"/>
          <w:b/>
          <w:color w:val="FF0000"/>
        </w:rPr>
        <w:t>的扫描件</w:t>
      </w:r>
      <w:r w:rsidR="00D00503">
        <w:rPr>
          <w:rFonts w:hint="eastAsia"/>
        </w:rPr>
        <w:t>；接收单位在系统中及时完成接收操作。</w:t>
      </w:r>
    </w:p>
    <w:p w:rsidR="00D5629F" w:rsidRDefault="00D5629F">
      <w:pPr>
        <w:rPr>
          <w:b/>
        </w:rPr>
        <w:sectPr w:rsidR="00D5629F" w:rsidSect="000F7BEF">
          <w:headerReference w:type="default" r:id="rId6"/>
          <w:footerReference w:type="default" r:id="rId7"/>
          <w:pgSz w:w="11906" w:h="16838"/>
          <w:pgMar w:top="1418" w:right="1418" w:bottom="1418" w:left="1418" w:header="851" w:footer="992" w:gutter="0"/>
          <w:cols w:space="425"/>
          <w:docGrid w:type="lines" w:linePitch="312"/>
        </w:sectPr>
      </w:pPr>
    </w:p>
    <w:p w:rsidR="00B04436" w:rsidRDefault="00B04436" w:rsidP="00B04436">
      <w:pPr>
        <w:rPr>
          <w:sz w:val="24"/>
          <w:szCs w:val="24"/>
        </w:rPr>
      </w:pPr>
      <w:r w:rsidRPr="0043185B">
        <w:rPr>
          <w:rFonts w:hint="eastAsia"/>
          <w:sz w:val="24"/>
          <w:szCs w:val="24"/>
        </w:rPr>
        <w:lastRenderedPageBreak/>
        <w:t>附件</w:t>
      </w:r>
      <w:r w:rsidR="00FD71C9">
        <w:rPr>
          <w:rFonts w:hint="eastAsia"/>
          <w:sz w:val="24"/>
          <w:szCs w:val="24"/>
        </w:rPr>
        <w:t>1</w:t>
      </w:r>
      <w:r w:rsidRPr="0043185B">
        <w:rPr>
          <w:rFonts w:hint="eastAsia"/>
          <w:sz w:val="24"/>
          <w:szCs w:val="24"/>
        </w:rPr>
        <w:t>：</w:t>
      </w:r>
      <w:r w:rsidR="00960446">
        <w:rPr>
          <w:rFonts w:hint="eastAsia"/>
          <w:sz w:val="24"/>
          <w:szCs w:val="24"/>
        </w:rPr>
        <w:t>公用房</w:t>
      </w:r>
      <w:r w:rsidR="00BB3E62">
        <w:rPr>
          <w:rFonts w:hint="eastAsia"/>
          <w:sz w:val="24"/>
          <w:szCs w:val="24"/>
        </w:rPr>
        <w:t>移交</w:t>
      </w:r>
      <w:r>
        <w:rPr>
          <w:rFonts w:hint="eastAsia"/>
          <w:sz w:val="24"/>
          <w:szCs w:val="24"/>
        </w:rPr>
        <w:t>明细表</w:t>
      </w:r>
    </w:p>
    <w:p w:rsidR="00B04436" w:rsidRPr="0043185B" w:rsidRDefault="00B04436" w:rsidP="00B04436">
      <w:pPr>
        <w:rPr>
          <w:sz w:val="24"/>
          <w:szCs w:val="24"/>
        </w:rPr>
      </w:pPr>
    </w:p>
    <w:p w:rsidR="00B04436" w:rsidRDefault="00BB3E62" w:rsidP="00BB3E62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移交</w:t>
      </w:r>
      <w:r w:rsidR="00B04436" w:rsidRPr="009125D7">
        <w:rPr>
          <w:rFonts w:hint="eastAsia"/>
          <w:sz w:val="28"/>
          <w:szCs w:val="28"/>
        </w:rPr>
        <w:t>单位（章）：</w:t>
      </w:r>
      <w:r w:rsidR="00B04436">
        <w:rPr>
          <w:rFonts w:hint="eastAsia"/>
          <w:sz w:val="28"/>
          <w:szCs w:val="28"/>
        </w:rPr>
        <w:t xml:space="preserve">             </w:t>
      </w:r>
      <w:r w:rsidR="00B04436"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接收</w:t>
      </w:r>
      <w:r w:rsidR="00B04436" w:rsidRPr="00B431FC">
        <w:rPr>
          <w:rFonts w:hint="eastAsia"/>
          <w:sz w:val="28"/>
          <w:szCs w:val="28"/>
        </w:rPr>
        <w:t>单位（</w:t>
      </w:r>
      <w:r w:rsidR="00B04436">
        <w:rPr>
          <w:rFonts w:hint="eastAsia"/>
          <w:sz w:val="28"/>
          <w:szCs w:val="28"/>
        </w:rPr>
        <w:t>章）：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0"/>
        <w:gridCol w:w="1421"/>
        <w:gridCol w:w="1921"/>
        <w:gridCol w:w="1172"/>
        <w:gridCol w:w="2543"/>
        <w:gridCol w:w="1065"/>
        <w:gridCol w:w="1126"/>
        <w:gridCol w:w="709"/>
        <w:gridCol w:w="1301"/>
        <w:gridCol w:w="1172"/>
        <w:gridCol w:w="892"/>
      </w:tblGrid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统一编号</w:t>
            </w: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房屋</w:t>
            </w:r>
            <w:r>
              <w:rPr>
                <w:rFonts w:hint="eastAsia"/>
              </w:rPr>
              <w:t>名次</w:t>
            </w: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房号</w:t>
            </w:r>
            <w:r>
              <w:rPr>
                <w:rFonts w:hint="eastAsia"/>
              </w:rPr>
              <w:t>名称</w:t>
            </w: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公用房</w:t>
            </w:r>
            <w:r>
              <w:t>名称</w:t>
            </w:r>
          </w:p>
        </w:tc>
        <w:tc>
          <w:tcPr>
            <w:tcW w:w="1065" w:type="dxa"/>
            <w:vAlign w:val="center"/>
          </w:tcPr>
          <w:p w:rsidR="00D00503" w:rsidRDefault="00D00503" w:rsidP="00FD71C9">
            <w:pPr>
              <w:jc w:val="center"/>
            </w:pPr>
            <w:r>
              <w:t>建筑面积</w:t>
            </w:r>
          </w:p>
          <w:p w:rsidR="00D00503" w:rsidRPr="00DD524B" w:rsidRDefault="00D00503" w:rsidP="00FD71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126" w:type="dxa"/>
            <w:vAlign w:val="center"/>
          </w:tcPr>
          <w:p w:rsidR="00D00503" w:rsidRDefault="00D00503" w:rsidP="00FD71C9">
            <w:pPr>
              <w:jc w:val="center"/>
            </w:pPr>
            <w:r>
              <w:t>使用面积</w:t>
            </w:r>
          </w:p>
          <w:p w:rsidR="00D00503" w:rsidRPr="00DD524B" w:rsidRDefault="00D00503" w:rsidP="00FD71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709" w:type="dxa"/>
            <w:vAlign w:val="center"/>
          </w:tcPr>
          <w:p w:rsidR="00D00503" w:rsidRDefault="00D00503" w:rsidP="00FD71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钥匙</w:t>
            </w:r>
          </w:p>
          <w:p w:rsidR="00D00503" w:rsidRPr="00DD524B" w:rsidRDefault="00D00503" w:rsidP="00FD71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1301" w:type="dxa"/>
            <w:vAlign w:val="center"/>
          </w:tcPr>
          <w:p w:rsidR="00D00503" w:rsidRDefault="00D00503" w:rsidP="00FD71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移交人</w:t>
            </w: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接收</w:t>
            </w:r>
            <w:r w:rsidRPr="00DD524B">
              <w:rPr>
                <w:rFonts w:asciiTheme="minorEastAsia" w:hAnsiTheme="minorEastAsia" w:hint="eastAsia"/>
                <w:szCs w:val="21"/>
              </w:rPr>
              <w:t>人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t>责任人</w:t>
            </w: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670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43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1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92" w:type="dxa"/>
            <w:vAlign w:val="center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D00503">
        <w:tc>
          <w:tcPr>
            <w:tcW w:w="5184" w:type="dxa"/>
            <w:gridSpan w:val="4"/>
          </w:tcPr>
          <w:p w:rsidR="00D00503" w:rsidRPr="00DD524B" w:rsidRDefault="00D00503" w:rsidP="00FD71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2543" w:type="dxa"/>
          </w:tcPr>
          <w:p w:rsidR="00D00503" w:rsidRPr="00DD524B" w:rsidRDefault="00DC7D54" w:rsidP="00DC7D54">
            <w:pPr>
              <w:jc w:val="right"/>
              <w:rPr>
                <w:rFonts w:asciiTheme="minorEastAsia" w:hAnsiTheme="minorEastAsia"/>
                <w:szCs w:val="21"/>
              </w:rPr>
            </w:pPr>
            <w:r w:rsidRPr="00DC7D54">
              <w:rPr>
                <w:rFonts w:asciiTheme="minorEastAsia" w:hAnsiTheme="minorEastAsia" w:hint="eastAsia"/>
                <w:szCs w:val="21"/>
              </w:rPr>
              <w:t>共</w:t>
            </w:r>
            <w:r w:rsidRPr="00DC7D54">
              <w:rPr>
                <w:rFonts w:asciiTheme="minorEastAsia" w:hAnsiTheme="minorEastAsia" w:hint="eastAsia"/>
                <w:szCs w:val="21"/>
                <w:u w:val="single"/>
              </w:rPr>
              <w:t xml:space="preserve">       </w:t>
            </w:r>
            <w:r>
              <w:rPr>
                <w:rFonts w:asciiTheme="minorEastAsia" w:hAnsiTheme="minorEastAsia" w:hint="eastAsia"/>
                <w:szCs w:val="21"/>
              </w:rPr>
              <w:t>间</w:t>
            </w:r>
          </w:p>
        </w:tc>
        <w:tc>
          <w:tcPr>
            <w:tcW w:w="1065" w:type="dxa"/>
          </w:tcPr>
          <w:p w:rsidR="00D00503" w:rsidRPr="00DD524B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26" w:type="dxa"/>
          </w:tcPr>
          <w:p w:rsidR="00D00503" w:rsidRDefault="00D00503" w:rsidP="00FD71C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74" w:type="dxa"/>
            <w:gridSpan w:val="4"/>
          </w:tcPr>
          <w:p w:rsidR="00D00503" w:rsidRPr="00DD524B" w:rsidRDefault="00D00503" w:rsidP="00D0050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-----------------------------------</w:t>
            </w:r>
          </w:p>
        </w:tc>
      </w:tr>
    </w:tbl>
    <w:p w:rsidR="00D00503" w:rsidRDefault="00B04436">
      <w:r>
        <w:rPr>
          <w:rFonts w:hint="eastAsia"/>
        </w:rPr>
        <w:t>注：此表中</w:t>
      </w:r>
      <w:r w:rsidR="00BB3E62">
        <w:rPr>
          <w:rFonts w:asciiTheme="minorEastAsia" w:hAnsiTheme="minorEastAsia" w:hint="eastAsia"/>
          <w:szCs w:val="21"/>
        </w:rPr>
        <w:t>移交</w:t>
      </w:r>
      <w:r>
        <w:rPr>
          <w:rFonts w:hint="eastAsia"/>
        </w:rPr>
        <w:t>人和</w:t>
      </w:r>
      <w:r w:rsidR="00BB3E62">
        <w:rPr>
          <w:rFonts w:asciiTheme="minorEastAsia" w:hAnsiTheme="minorEastAsia" w:hint="eastAsia"/>
          <w:szCs w:val="21"/>
        </w:rPr>
        <w:t>接收</w:t>
      </w:r>
      <w:r>
        <w:rPr>
          <w:rFonts w:hint="eastAsia"/>
        </w:rPr>
        <w:t>人必须</w:t>
      </w:r>
      <w:r w:rsidRPr="00673952">
        <w:rPr>
          <w:rFonts w:hint="eastAsia"/>
          <w:b/>
          <w:color w:val="FF0000"/>
        </w:rPr>
        <w:t>手写签字</w:t>
      </w:r>
      <w:r w:rsidR="00F94042">
        <w:rPr>
          <w:rFonts w:hint="eastAsia"/>
          <w:b/>
          <w:color w:val="FF0000"/>
        </w:rPr>
        <w:t>；</w:t>
      </w:r>
      <w:r w:rsidR="000E02D6">
        <w:rPr>
          <w:rFonts w:hint="eastAsia"/>
        </w:rPr>
        <w:t>移交单位</w:t>
      </w:r>
      <w:r w:rsidR="00D00503">
        <w:rPr>
          <w:rFonts w:hint="eastAsia"/>
        </w:rPr>
        <w:t>和接收单位</w:t>
      </w:r>
      <w:r w:rsidR="00921383">
        <w:rPr>
          <w:rFonts w:hint="eastAsia"/>
        </w:rPr>
        <w:t>房产管理员在房产系统中及时完成</w:t>
      </w:r>
      <w:r w:rsidR="00127E34">
        <w:rPr>
          <w:rFonts w:hint="eastAsia"/>
        </w:rPr>
        <w:t>资产</w:t>
      </w:r>
      <w:r w:rsidR="00921383">
        <w:rPr>
          <w:rFonts w:hint="eastAsia"/>
        </w:rPr>
        <w:t>调拨手续</w:t>
      </w:r>
      <w:r w:rsidR="00F94042">
        <w:rPr>
          <w:rFonts w:hint="eastAsia"/>
        </w:rPr>
        <w:t>；调拨单的附属文件上传</w:t>
      </w:r>
      <w:r w:rsidR="00F94042">
        <w:rPr>
          <w:rFonts w:hint="eastAsia"/>
        </w:rPr>
        <w:t>此表</w:t>
      </w:r>
      <w:r w:rsidR="00F94042">
        <w:rPr>
          <w:rFonts w:hint="eastAsia"/>
        </w:rPr>
        <w:t>的扫描件。</w:t>
      </w:r>
    </w:p>
    <w:p w:rsidR="00F94042" w:rsidRDefault="00F94042"/>
    <w:p w:rsidR="00F94042" w:rsidRDefault="00F94042">
      <w:pPr>
        <w:rPr>
          <w:rFonts w:hint="eastAsia"/>
        </w:rPr>
        <w:sectPr w:rsidR="00F94042" w:rsidSect="00B04436">
          <w:pgSz w:w="16838" w:h="11906" w:orient="landscape"/>
          <w:pgMar w:top="1418" w:right="1418" w:bottom="1418" w:left="1418" w:header="851" w:footer="992" w:gutter="0"/>
          <w:cols w:space="425"/>
          <w:docGrid w:type="lines" w:linePitch="312"/>
        </w:sectPr>
      </w:pPr>
      <w:bookmarkStart w:id="0" w:name="_GoBack"/>
      <w:bookmarkEnd w:id="0"/>
    </w:p>
    <w:p w:rsidR="00960446" w:rsidRDefault="00960446" w:rsidP="00960446">
      <w:pPr>
        <w:rPr>
          <w:sz w:val="24"/>
          <w:szCs w:val="24"/>
        </w:rPr>
      </w:pPr>
      <w:r w:rsidRPr="0043185B">
        <w:rPr>
          <w:rFonts w:hint="eastAsia"/>
          <w:sz w:val="24"/>
          <w:szCs w:val="24"/>
        </w:rPr>
        <w:lastRenderedPageBreak/>
        <w:t>附件</w:t>
      </w:r>
      <w:r w:rsidR="00FD71C9">
        <w:rPr>
          <w:rFonts w:hint="eastAsia"/>
          <w:sz w:val="24"/>
          <w:szCs w:val="24"/>
        </w:rPr>
        <w:t>2</w:t>
      </w:r>
      <w:r w:rsidRPr="0043185B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资产及物品移交明细表</w:t>
      </w:r>
    </w:p>
    <w:p w:rsidR="00960446" w:rsidRPr="0043185B" w:rsidRDefault="00960446" w:rsidP="00960446">
      <w:pPr>
        <w:rPr>
          <w:sz w:val="24"/>
          <w:szCs w:val="24"/>
        </w:rPr>
      </w:pPr>
    </w:p>
    <w:p w:rsidR="00960446" w:rsidRDefault="00960446" w:rsidP="00960446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移交</w:t>
      </w:r>
      <w:r w:rsidRPr="009125D7">
        <w:rPr>
          <w:rFonts w:hint="eastAsia"/>
          <w:sz w:val="28"/>
          <w:szCs w:val="28"/>
        </w:rPr>
        <w:t>单位（章）：</w:t>
      </w:r>
      <w:r>
        <w:rPr>
          <w:rFonts w:hint="eastAsia"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接收</w:t>
      </w:r>
      <w:r w:rsidRPr="00B431FC">
        <w:rPr>
          <w:rFonts w:hint="eastAsia"/>
          <w:sz w:val="28"/>
          <w:szCs w:val="28"/>
        </w:rPr>
        <w:t>单位（</w:t>
      </w:r>
      <w:r>
        <w:rPr>
          <w:rFonts w:hint="eastAsia"/>
          <w:sz w:val="28"/>
          <w:szCs w:val="28"/>
        </w:rPr>
        <w:t>章）：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3"/>
        <w:gridCol w:w="2334"/>
        <w:gridCol w:w="1856"/>
        <w:gridCol w:w="2095"/>
        <w:gridCol w:w="663"/>
        <w:gridCol w:w="1207"/>
        <w:gridCol w:w="1100"/>
        <w:gridCol w:w="1208"/>
        <w:gridCol w:w="1208"/>
        <w:gridCol w:w="1208"/>
      </w:tblGrid>
      <w:tr w:rsidR="00D00503" w:rsidRPr="00DD524B" w:rsidTr="00227B2E">
        <w:tc>
          <w:tcPr>
            <w:tcW w:w="1113" w:type="dxa"/>
            <w:vAlign w:val="center"/>
          </w:tcPr>
          <w:p w:rsidR="00960446" w:rsidRPr="00DD524B" w:rsidRDefault="00960446" w:rsidP="000C3B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资产编号</w:t>
            </w:r>
          </w:p>
        </w:tc>
        <w:tc>
          <w:tcPr>
            <w:tcW w:w="2334" w:type="dxa"/>
            <w:vAlign w:val="center"/>
          </w:tcPr>
          <w:p w:rsidR="00960446" w:rsidRPr="00DD524B" w:rsidRDefault="00960446" w:rsidP="000C3B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56" w:type="dxa"/>
            <w:vAlign w:val="center"/>
          </w:tcPr>
          <w:p w:rsidR="00960446" w:rsidRPr="00DD524B" w:rsidRDefault="00960446" w:rsidP="000C3B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型号</w:t>
            </w:r>
          </w:p>
        </w:tc>
        <w:tc>
          <w:tcPr>
            <w:tcW w:w="2095" w:type="dxa"/>
            <w:vAlign w:val="center"/>
          </w:tcPr>
          <w:p w:rsidR="00960446" w:rsidRPr="00DD524B" w:rsidRDefault="00960446" w:rsidP="000C3B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规格</w:t>
            </w:r>
          </w:p>
        </w:tc>
        <w:tc>
          <w:tcPr>
            <w:tcW w:w="663" w:type="dxa"/>
            <w:vAlign w:val="center"/>
          </w:tcPr>
          <w:p w:rsidR="00960446" w:rsidRPr="00DD524B" w:rsidRDefault="00960446" w:rsidP="000C3B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1207" w:type="dxa"/>
            <w:vAlign w:val="center"/>
          </w:tcPr>
          <w:p w:rsidR="00960446" w:rsidRPr="00DD524B" w:rsidRDefault="00960446" w:rsidP="000C3B3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D524B">
              <w:rPr>
                <w:rFonts w:asciiTheme="minorEastAsia" w:hAnsiTheme="minorEastAsia" w:hint="eastAsia"/>
                <w:szCs w:val="21"/>
              </w:rPr>
              <w:t>原值（元）</w:t>
            </w:r>
          </w:p>
        </w:tc>
        <w:tc>
          <w:tcPr>
            <w:tcW w:w="1100" w:type="dxa"/>
            <w:vAlign w:val="center"/>
          </w:tcPr>
          <w:p w:rsidR="00960446" w:rsidRPr="00DD524B" w:rsidRDefault="00960446" w:rsidP="000C3B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移交人</w:t>
            </w:r>
          </w:p>
        </w:tc>
        <w:tc>
          <w:tcPr>
            <w:tcW w:w="1208" w:type="dxa"/>
            <w:vAlign w:val="center"/>
          </w:tcPr>
          <w:p w:rsidR="00960446" w:rsidRPr="00DD524B" w:rsidRDefault="00960446" w:rsidP="000C3B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接收</w:t>
            </w:r>
            <w:r w:rsidRPr="00DD524B">
              <w:rPr>
                <w:rFonts w:asciiTheme="minorEastAsia" w:hAnsiTheme="minorEastAsia" w:hint="eastAsia"/>
                <w:szCs w:val="21"/>
              </w:rPr>
              <w:t>人</w:t>
            </w:r>
            <w:r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保管人</w:t>
            </w:r>
          </w:p>
        </w:tc>
        <w:tc>
          <w:tcPr>
            <w:tcW w:w="1208" w:type="dxa"/>
            <w:vAlign w:val="center"/>
          </w:tcPr>
          <w:p w:rsidR="00960446" w:rsidRPr="00DD524B" w:rsidRDefault="00960446" w:rsidP="000C3B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存放地</w:t>
            </w:r>
          </w:p>
        </w:tc>
        <w:tc>
          <w:tcPr>
            <w:tcW w:w="1208" w:type="dxa"/>
            <w:vAlign w:val="center"/>
          </w:tcPr>
          <w:p w:rsidR="00960446" w:rsidRPr="00DD524B" w:rsidRDefault="00D00503" w:rsidP="000C3B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00503" w:rsidRPr="00DD524B" w:rsidTr="00227B2E">
        <w:tc>
          <w:tcPr>
            <w:tcW w:w="111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334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6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95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0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8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0446" w:rsidRPr="00DD524B" w:rsidTr="00227B2E">
        <w:tc>
          <w:tcPr>
            <w:tcW w:w="7398" w:type="dxa"/>
            <w:gridSpan w:val="4"/>
          </w:tcPr>
          <w:p w:rsidR="00960446" w:rsidRPr="00DD524B" w:rsidRDefault="00960446" w:rsidP="000C3B3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合计</w:t>
            </w:r>
          </w:p>
        </w:tc>
        <w:tc>
          <w:tcPr>
            <w:tcW w:w="663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7" w:type="dxa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724" w:type="dxa"/>
            <w:gridSpan w:val="4"/>
          </w:tcPr>
          <w:p w:rsidR="00960446" w:rsidRPr="00DD524B" w:rsidRDefault="00960446" w:rsidP="000C3B3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------------------------------------------</w:t>
            </w:r>
          </w:p>
        </w:tc>
      </w:tr>
    </w:tbl>
    <w:p w:rsidR="00960446" w:rsidRPr="00960446" w:rsidRDefault="00960446">
      <w:r>
        <w:rPr>
          <w:rFonts w:hint="eastAsia"/>
        </w:rPr>
        <w:t>注：</w:t>
      </w:r>
      <w:r w:rsidR="00227B2E">
        <w:rPr>
          <w:rFonts w:hint="eastAsia"/>
        </w:rPr>
        <w:t>1</w:t>
      </w:r>
      <w:r w:rsidR="00227B2E" w:rsidRPr="00227B2E">
        <w:rPr>
          <w:rFonts w:ascii="宋体" w:hAnsi="宋体" w:hint="eastAsia"/>
        </w:rPr>
        <w:t>.</w:t>
      </w:r>
      <w:r>
        <w:rPr>
          <w:rFonts w:hint="eastAsia"/>
        </w:rPr>
        <w:t>此表中</w:t>
      </w:r>
      <w:r>
        <w:rPr>
          <w:rFonts w:asciiTheme="minorEastAsia" w:hAnsiTheme="minorEastAsia" w:hint="eastAsia"/>
          <w:szCs w:val="21"/>
        </w:rPr>
        <w:t>移交</w:t>
      </w:r>
      <w:r>
        <w:rPr>
          <w:rFonts w:hint="eastAsia"/>
        </w:rPr>
        <w:t>人和</w:t>
      </w:r>
      <w:r>
        <w:rPr>
          <w:rFonts w:asciiTheme="minorEastAsia" w:hAnsiTheme="minorEastAsia" w:hint="eastAsia"/>
          <w:szCs w:val="21"/>
        </w:rPr>
        <w:t>接收</w:t>
      </w:r>
      <w:r>
        <w:rPr>
          <w:rFonts w:hint="eastAsia"/>
        </w:rPr>
        <w:t>人</w:t>
      </w:r>
      <w:r w:rsidR="00D00503">
        <w:rPr>
          <w:rFonts w:asciiTheme="minorEastAsia" w:hAnsiTheme="minorEastAsia" w:hint="eastAsia"/>
          <w:szCs w:val="21"/>
        </w:rPr>
        <w:t>/</w:t>
      </w:r>
      <w:r w:rsidR="00D00503">
        <w:rPr>
          <w:rFonts w:asciiTheme="minorEastAsia" w:hAnsiTheme="minorEastAsia" w:hint="eastAsia"/>
          <w:szCs w:val="21"/>
        </w:rPr>
        <w:t>保管人</w:t>
      </w:r>
      <w:r>
        <w:rPr>
          <w:rFonts w:hint="eastAsia"/>
        </w:rPr>
        <w:t>必须</w:t>
      </w:r>
      <w:r w:rsidRPr="00673952">
        <w:rPr>
          <w:rFonts w:hint="eastAsia"/>
          <w:b/>
          <w:color w:val="FF0000"/>
        </w:rPr>
        <w:t>手写签字</w:t>
      </w:r>
      <w:r w:rsidR="00227B2E">
        <w:rPr>
          <w:rFonts w:hint="eastAsia"/>
        </w:rPr>
        <w:t>；</w:t>
      </w:r>
      <w:r w:rsidR="00227B2E">
        <w:rPr>
          <w:rFonts w:hint="eastAsia"/>
        </w:rPr>
        <w:t>2</w:t>
      </w:r>
      <w:r w:rsidR="00227B2E" w:rsidRPr="00227B2E">
        <w:rPr>
          <w:rFonts w:ascii="宋体" w:hAnsi="宋体" w:hint="eastAsia"/>
        </w:rPr>
        <w:t>.</w:t>
      </w:r>
      <w:r w:rsidR="00227B2E">
        <w:rPr>
          <w:rFonts w:ascii="宋体" w:hAnsi="宋体" w:hint="eastAsia"/>
        </w:rPr>
        <w:t>资产系统中的在册资产在备注中填写</w:t>
      </w:r>
      <w:r w:rsidR="00227B2E" w:rsidRPr="00227B2E">
        <w:rPr>
          <w:rFonts w:ascii="宋体" w:hAnsi="宋体" w:hint="eastAsia"/>
          <w:b/>
          <w:color w:val="FF0000"/>
        </w:rPr>
        <w:t>在册</w:t>
      </w:r>
      <w:r w:rsidR="00227B2E">
        <w:rPr>
          <w:rFonts w:ascii="宋体" w:hAnsi="宋体" w:hint="eastAsia"/>
        </w:rPr>
        <w:t>，</w:t>
      </w:r>
      <w:r w:rsidR="00227B2E" w:rsidRPr="00227B2E">
        <w:rPr>
          <w:rFonts w:ascii="宋体" w:hAnsi="宋体" w:hint="eastAsia"/>
        </w:rPr>
        <w:t>公用房附属资产</w:t>
      </w:r>
      <w:r w:rsidR="00227B2E">
        <w:rPr>
          <w:rFonts w:ascii="宋体" w:hAnsi="宋体" w:hint="eastAsia"/>
        </w:rPr>
        <w:t>在备注中填写</w:t>
      </w:r>
      <w:r w:rsidR="00227B2E" w:rsidRPr="00227B2E">
        <w:rPr>
          <w:rFonts w:ascii="宋体" w:hAnsi="宋体" w:hint="eastAsia"/>
          <w:b/>
          <w:color w:val="FF0000"/>
        </w:rPr>
        <w:t>附属</w:t>
      </w:r>
      <w:r w:rsidR="00227B2E">
        <w:rPr>
          <w:rFonts w:ascii="宋体" w:hAnsi="宋体" w:hint="eastAsia"/>
          <w:b/>
          <w:color w:val="FF0000"/>
        </w:rPr>
        <w:t>物</w:t>
      </w:r>
      <w:r w:rsidR="00227B2E">
        <w:rPr>
          <w:rFonts w:ascii="宋体" w:hAnsi="宋体" w:hint="eastAsia"/>
        </w:rPr>
        <w:t>，废弃物在备注中填写</w:t>
      </w:r>
      <w:r w:rsidR="00227B2E" w:rsidRPr="00227B2E">
        <w:rPr>
          <w:rFonts w:ascii="宋体" w:hAnsi="宋体" w:hint="eastAsia"/>
          <w:b/>
          <w:color w:val="FF0000"/>
        </w:rPr>
        <w:t>废弃</w:t>
      </w:r>
      <w:r w:rsidR="00227B2E">
        <w:rPr>
          <w:rFonts w:ascii="宋体" w:hAnsi="宋体" w:hint="eastAsia"/>
        </w:rPr>
        <w:t>；3</w:t>
      </w:r>
      <w:r w:rsidR="00227B2E" w:rsidRPr="00227B2E">
        <w:rPr>
          <w:rFonts w:ascii="宋体" w:hAnsi="宋体" w:hint="eastAsia"/>
        </w:rPr>
        <w:t>.</w:t>
      </w:r>
      <w:r>
        <w:rPr>
          <w:rFonts w:hint="eastAsia"/>
        </w:rPr>
        <w:t>移交单位</w:t>
      </w:r>
      <w:r w:rsidR="00D00503">
        <w:rPr>
          <w:rFonts w:hint="eastAsia"/>
        </w:rPr>
        <w:t>和接收单位</w:t>
      </w:r>
      <w:r>
        <w:rPr>
          <w:rFonts w:hint="eastAsia"/>
        </w:rPr>
        <w:t>资产管理员在资产系统中及时完成调拨手续。</w:t>
      </w:r>
    </w:p>
    <w:sectPr w:rsidR="00960446" w:rsidRPr="00960446" w:rsidSect="00B04436">
      <w:pgSz w:w="16838" w:h="11906" w:orient="landscape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C09" w:rsidRDefault="00B53C09" w:rsidP="00324135">
      <w:r>
        <w:separator/>
      </w:r>
    </w:p>
  </w:endnote>
  <w:endnote w:type="continuationSeparator" w:id="0">
    <w:p w:rsidR="00B53C09" w:rsidRDefault="00B53C09" w:rsidP="00324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0254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BB3E62" w:rsidRDefault="00BB3E62">
            <w:pPr>
              <w:pStyle w:val="a9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404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404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B3E62" w:rsidRDefault="00BB3E6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C09" w:rsidRDefault="00B53C09" w:rsidP="00324135">
      <w:r>
        <w:separator/>
      </w:r>
    </w:p>
  </w:footnote>
  <w:footnote w:type="continuationSeparator" w:id="0">
    <w:p w:rsidR="00B53C09" w:rsidRDefault="00B53C09" w:rsidP="00324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35" w:rsidRPr="00324135" w:rsidRDefault="007956BB" w:rsidP="00324135">
    <w:pPr>
      <w:wordWrap w:val="0"/>
      <w:jc w:val="right"/>
      <w:rPr>
        <w:rStyle w:val="ad"/>
        <w:i w:val="0"/>
      </w:rPr>
    </w:pPr>
    <w:r>
      <w:rPr>
        <w:rFonts w:hint="eastAsia"/>
      </w:rPr>
      <w:t>房产</w:t>
    </w:r>
    <w:r w:rsidRPr="00BA447A">
      <w:rPr>
        <w:rFonts w:hint="eastAsia"/>
      </w:rPr>
      <w:t>调拨单归档编号</w:t>
    </w:r>
    <w:r w:rsidR="00324135" w:rsidRPr="00BA447A">
      <w:rPr>
        <w:rFonts w:hint="eastAsia"/>
      </w:rPr>
      <w:t>(</w:t>
    </w:r>
    <w:r w:rsidR="00324135" w:rsidRPr="00BA447A">
      <w:rPr>
        <w:rFonts w:hint="eastAsia"/>
      </w:rPr>
      <w:t>国资处归档填写</w:t>
    </w:r>
    <w:r w:rsidR="00324135" w:rsidRPr="00BA447A">
      <w:rPr>
        <w:rFonts w:hint="eastAsia"/>
      </w:rPr>
      <w:t>)</w:t>
    </w:r>
    <w:r w:rsidR="00324135" w:rsidRPr="00BA447A">
      <w:rPr>
        <w:rFonts w:hint="eastAsia"/>
      </w:rPr>
      <w:t>：</w:t>
    </w:r>
    <w:r w:rsidR="00324135" w:rsidRPr="00324135">
      <w:rPr>
        <w:rFonts w:hint="eastAsia"/>
        <w:u w:val="single"/>
      </w:rPr>
      <w:t xml:space="preserve"> </w:t>
    </w:r>
    <w:r w:rsidR="00324135" w:rsidRPr="00324135">
      <w:rPr>
        <w:u w:val="single"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805"/>
    <w:rsid w:val="000E02D6"/>
    <w:rsid w:val="000E708C"/>
    <w:rsid w:val="000F086D"/>
    <w:rsid w:val="000F7BEF"/>
    <w:rsid w:val="00121CEF"/>
    <w:rsid w:val="00127E34"/>
    <w:rsid w:val="001E53D5"/>
    <w:rsid w:val="00227B2E"/>
    <w:rsid w:val="00265C5E"/>
    <w:rsid w:val="002712F5"/>
    <w:rsid w:val="003144F4"/>
    <w:rsid w:val="00324135"/>
    <w:rsid w:val="00327066"/>
    <w:rsid w:val="00414ABE"/>
    <w:rsid w:val="004478AF"/>
    <w:rsid w:val="00480E3F"/>
    <w:rsid w:val="004D6352"/>
    <w:rsid w:val="00506B76"/>
    <w:rsid w:val="00620BEF"/>
    <w:rsid w:val="006B3025"/>
    <w:rsid w:val="007956BB"/>
    <w:rsid w:val="00886EEA"/>
    <w:rsid w:val="00921383"/>
    <w:rsid w:val="00960446"/>
    <w:rsid w:val="00AF6ABD"/>
    <w:rsid w:val="00B04436"/>
    <w:rsid w:val="00B24A11"/>
    <w:rsid w:val="00B53C09"/>
    <w:rsid w:val="00B87805"/>
    <w:rsid w:val="00BB3E62"/>
    <w:rsid w:val="00C40167"/>
    <w:rsid w:val="00D00503"/>
    <w:rsid w:val="00D53E8B"/>
    <w:rsid w:val="00D5629F"/>
    <w:rsid w:val="00DA616D"/>
    <w:rsid w:val="00DC7D54"/>
    <w:rsid w:val="00E9485B"/>
    <w:rsid w:val="00F42DCE"/>
    <w:rsid w:val="00F47692"/>
    <w:rsid w:val="00F94042"/>
    <w:rsid w:val="00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E58C79"/>
  <w15:chartTrackingRefBased/>
  <w15:docId w15:val="{F52B1987-ED38-4E0C-BCE9-C37495FC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rsid w:val="00DA616D"/>
    <w:pPr>
      <w:autoSpaceDE w:val="0"/>
      <w:autoSpaceDN w:val="0"/>
      <w:jc w:val="left"/>
    </w:pPr>
    <w:rPr>
      <w:rFonts w:cs="Calibri"/>
    </w:rPr>
  </w:style>
  <w:style w:type="character" w:customStyle="1" w:styleId="a4">
    <w:name w:val="批注文字 字符"/>
    <w:basedOn w:val="a0"/>
    <w:link w:val="a3"/>
    <w:uiPriority w:val="99"/>
    <w:semiHidden/>
    <w:rsid w:val="00DA616D"/>
    <w:rPr>
      <w:rFonts w:cs="Calibri"/>
    </w:rPr>
  </w:style>
  <w:style w:type="table" w:styleId="a5">
    <w:name w:val="Table Grid"/>
    <w:basedOn w:val="a1"/>
    <w:uiPriority w:val="59"/>
    <w:rsid w:val="00C40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712F5"/>
    <w:pPr>
      <w:ind w:firstLineChars="200" w:firstLine="420"/>
    </w:pPr>
  </w:style>
  <w:style w:type="paragraph" w:styleId="a7">
    <w:name w:val="header"/>
    <w:basedOn w:val="a"/>
    <w:link w:val="a8"/>
    <w:uiPriority w:val="99"/>
    <w:unhideWhenUsed/>
    <w:rsid w:val="003241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2413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241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24135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24135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324135"/>
    <w:rPr>
      <w:sz w:val="18"/>
      <w:szCs w:val="18"/>
    </w:rPr>
  </w:style>
  <w:style w:type="character" w:styleId="ad">
    <w:name w:val="Book Title"/>
    <w:basedOn w:val="a0"/>
    <w:uiPriority w:val="33"/>
    <w:qFormat/>
    <w:rsid w:val="00324135"/>
    <w:rPr>
      <w:b/>
      <w:bCs/>
      <w:i/>
      <w:iCs/>
      <w:spacing w:val="5"/>
    </w:rPr>
  </w:style>
  <w:style w:type="character" w:customStyle="1" w:styleId="show">
    <w:name w:val="show"/>
    <w:basedOn w:val="a0"/>
    <w:rsid w:val="00FD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221</Words>
  <Characters>1261</Characters>
  <Application>Microsoft Office Word</Application>
  <DocSecurity>0</DocSecurity>
  <Lines>10</Lines>
  <Paragraphs>2</Paragraphs>
  <ScaleCrop>false</ScaleCrop>
  <Company>Microsoft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22</cp:revision>
  <dcterms:created xsi:type="dcterms:W3CDTF">2023-06-26T05:20:00Z</dcterms:created>
  <dcterms:modified xsi:type="dcterms:W3CDTF">2024-09-11T06:14:00Z</dcterms:modified>
</cp:coreProperties>
</file>